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206C" w:rsidRDefault="007C6FF5">
      <w:pPr>
        <w:rPr>
          <w:rFonts w:ascii="XCCW Joined 1a" w:hAnsi="XCCW Joined 1a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-466725</wp:posOffset>
            </wp:positionH>
            <wp:positionV relativeFrom="paragraph">
              <wp:posOffset>-638175</wp:posOffset>
            </wp:positionV>
            <wp:extent cx="710940" cy="9429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JP transparent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94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rPr>
          <w:rFonts w:ascii="XCCW Joined 1a" w:hAnsi="XCCW Joined 1a"/>
          <w:b/>
          <w:sz w:val="24"/>
          <w:szCs w:val="24"/>
        </w:rPr>
        <w:t xml:space="preserve">Thomas </w:t>
      </w:r>
      <w:proofErr w:type="spellStart"/>
      <w:r>
        <w:rPr>
          <w:rFonts w:ascii="XCCW Joined 1a" w:hAnsi="XCCW Joined 1a"/>
          <w:b/>
          <w:sz w:val="24"/>
          <w:szCs w:val="24"/>
        </w:rPr>
        <w:t>Jolyffe</w:t>
      </w:r>
      <w:proofErr w:type="spellEnd"/>
      <w:r>
        <w:rPr>
          <w:rFonts w:ascii="XCCW Joined 1a" w:hAnsi="XCCW Joined 1a"/>
          <w:b/>
          <w:sz w:val="24"/>
          <w:szCs w:val="24"/>
        </w:rPr>
        <w:t xml:space="preserve"> Primary</w:t>
      </w:r>
    </w:p>
    <w:p w:rsidR="00AC6ADE" w:rsidRDefault="007C6FF5">
      <w:pPr>
        <w:rPr>
          <w:rFonts w:ascii="XCCW Joined 1a" w:hAnsi="XCCW Joined 1a"/>
          <w:b/>
          <w:sz w:val="24"/>
          <w:szCs w:val="24"/>
        </w:rPr>
      </w:pPr>
      <w:r>
        <w:rPr>
          <w:rFonts w:ascii="XCCW Joined 1a" w:hAnsi="XCCW Joined 1a"/>
          <w:b/>
          <w:sz w:val="24"/>
          <w:szCs w:val="24"/>
        </w:rPr>
        <w:tab/>
      </w:r>
      <w:r>
        <w:rPr>
          <w:rFonts w:ascii="XCCW Joined 1a" w:hAnsi="XCCW Joined 1a"/>
          <w:b/>
          <w:sz w:val="24"/>
          <w:szCs w:val="24"/>
        </w:rPr>
        <w:tab/>
        <w:t>No Outsiders</w:t>
      </w:r>
      <w:r w:rsidR="00AC6ADE">
        <w:rPr>
          <w:rFonts w:ascii="XCCW Joined 1a" w:hAnsi="XCCW Joined 1a"/>
          <w:b/>
          <w:sz w:val="24"/>
          <w:szCs w:val="24"/>
        </w:rPr>
        <w:t xml:space="preserve"> Themes 2024-2025</w:t>
      </w:r>
    </w:p>
    <w:tbl>
      <w:tblPr>
        <w:tblStyle w:val="TableGrid"/>
        <w:tblW w:w="15446" w:type="dxa"/>
        <w:tblInd w:w="-590" w:type="dxa"/>
        <w:tblLook w:val="04A0" w:firstRow="1" w:lastRow="0" w:firstColumn="1" w:lastColumn="0" w:noHBand="0" w:noVBand="1"/>
      </w:tblPr>
      <w:tblGrid>
        <w:gridCol w:w="1498"/>
        <w:gridCol w:w="2064"/>
        <w:gridCol w:w="2268"/>
        <w:gridCol w:w="3024"/>
        <w:gridCol w:w="2198"/>
        <w:gridCol w:w="2197"/>
        <w:gridCol w:w="2197"/>
      </w:tblGrid>
      <w:tr w:rsidR="007056D9" w:rsidTr="007056D9">
        <w:trPr>
          <w:trHeight w:val="432"/>
        </w:trPr>
        <w:tc>
          <w:tcPr>
            <w:tcW w:w="15446" w:type="dxa"/>
            <w:gridSpan w:val="7"/>
            <w:shd w:val="clear" w:color="auto" w:fill="D9D9D9" w:themeFill="background1" w:themeFillShade="D9"/>
          </w:tcPr>
          <w:p w:rsidR="007056D9" w:rsidRPr="007056D9" w:rsidRDefault="007056D9" w:rsidP="007056D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7056D9">
              <w:rPr>
                <w:rFonts w:cstheme="minorHAnsi"/>
                <w:b/>
                <w:sz w:val="28"/>
                <w:szCs w:val="28"/>
              </w:rPr>
              <w:t>Reception/ Key Stage 1</w:t>
            </w:r>
          </w:p>
        </w:tc>
      </w:tr>
      <w:tr w:rsidR="00AC6ADE" w:rsidTr="007056D9">
        <w:trPr>
          <w:trHeight w:val="869"/>
        </w:trPr>
        <w:tc>
          <w:tcPr>
            <w:tcW w:w="1498" w:type="dxa"/>
          </w:tcPr>
          <w:p w:rsidR="00AC6ADE" w:rsidRDefault="00AC6ADE">
            <w:pPr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Year Group/ Term</w:t>
            </w:r>
          </w:p>
        </w:tc>
        <w:tc>
          <w:tcPr>
            <w:tcW w:w="2064" w:type="dxa"/>
          </w:tcPr>
          <w:p w:rsidR="00AC6ADE" w:rsidRDefault="00AC6ADE">
            <w:pPr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Autumn 1</w:t>
            </w:r>
          </w:p>
        </w:tc>
        <w:tc>
          <w:tcPr>
            <w:tcW w:w="2268" w:type="dxa"/>
          </w:tcPr>
          <w:p w:rsidR="00AC6ADE" w:rsidRDefault="00AC6ADE">
            <w:pPr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Autumn 2</w:t>
            </w:r>
          </w:p>
        </w:tc>
        <w:tc>
          <w:tcPr>
            <w:tcW w:w="3024" w:type="dxa"/>
          </w:tcPr>
          <w:p w:rsidR="00AC6ADE" w:rsidRDefault="00AC6ADE">
            <w:pPr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Spring 1</w:t>
            </w:r>
          </w:p>
        </w:tc>
        <w:tc>
          <w:tcPr>
            <w:tcW w:w="2198" w:type="dxa"/>
          </w:tcPr>
          <w:p w:rsidR="00AC6ADE" w:rsidRDefault="00AC6ADE">
            <w:pPr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Spring 2</w:t>
            </w:r>
          </w:p>
        </w:tc>
        <w:tc>
          <w:tcPr>
            <w:tcW w:w="2197" w:type="dxa"/>
          </w:tcPr>
          <w:p w:rsidR="00AC6ADE" w:rsidRDefault="00AC6ADE">
            <w:pPr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Summer 1</w:t>
            </w:r>
          </w:p>
        </w:tc>
        <w:tc>
          <w:tcPr>
            <w:tcW w:w="2197" w:type="dxa"/>
          </w:tcPr>
          <w:p w:rsidR="00AC6ADE" w:rsidRDefault="00AC6ADE">
            <w:pPr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Summer 2</w:t>
            </w:r>
          </w:p>
        </w:tc>
      </w:tr>
      <w:tr w:rsidR="00AC6ADE" w:rsidTr="007056D9">
        <w:trPr>
          <w:trHeight w:val="425"/>
        </w:trPr>
        <w:tc>
          <w:tcPr>
            <w:tcW w:w="1498" w:type="dxa"/>
          </w:tcPr>
          <w:p w:rsidR="00AC6ADE" w:rsidRDefault="00AC6ADE" w:rsidP="00AC6ADE">
            <w:pPr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Reception</w:t>
            </w:r>
          </w:p>
        </w:tc>
        <w:tc>
          <w:tcPr>
            <w:tcW w:w="2064" w:type="dxa"/>
          </w:tcPr>
          <w:p w:rsidR="00AC6ADE" w:rsidRDefault="00AC6ADE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 xml:space="preserve">Hello </w:t>
            </w:r>
            <w:proofErr w:type="spellStart"/>
            <w:r w:rsidRPr="00A73E49">
              <w:rPr>
                <w:rFonts w:cstheme="minorHAnsi"/>
                <w:sz w:val="24"/>
                <w:szCs w:val="24"/>
              </w:rPr>
              <w:t>Hello</w:t>
            </w:r>
            <w:proofErr w:type="spellEnd"/>
            <w:r w:rsidR="00F340AD">
              <w:rPr>
                <w:rFonts w:cstheme="minorHAnsi"/>
                <w:sz w:val="24"/>
                <w:szCs w:val="24"/>
              </w:rPr>
              <w:t xml:space="preserve"> by Brendan Wenzel</w:t>
            </w:r>
          </w:p>
          <w:p w:rsidR="00F340AD" w:rsidRPr="004E2485" w:rsidRDefault="00F340AD" w:rsidP="00F340AD">
            <w:pPr>
              <w:spacing w:after="60"/>
              <w:jc w:val="center"/>
              <w:rPr>
                <w:rFonts w:cstheme="minorHAnsi"/>
                <w:color w:val="0033CC"/>
                <w:sz w:val="24"/>
                <w:szCs w:val="24"/>
              </w:rPr>
            </w:pPr>
            <w:r w:rsidRPr="004E2485">
              <w:rPr>
                <w:rFonts w:cstheme="minorHAnsi"/>
                <w:color w:val="0033CC"/>
                <w:sz w:val="24"/>
                <w:szCs w:val="24"/>
              </w:rPr>
              <w:t>LO. To say hello</w:t>
            </w:r>
          </w:p>
        </w:tc>
        <w:tc>
          <w:tcPr>
            <w:tcW w:w="2268" w:type="dxa"/>
          </w:tcPr>
          <w:p w:rsidR="00AC6ADE" w:rsidRDefault="00AC6ADE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The Family Book</w:t>
            </w:r>
            <w:r w:rsidR="00F340AD">
              <w:rPr>
                <w:rFonts w:cstheme="minorHAnsi"/>
                <w:sz w:val="24"/>
                <w:szCs w:val="24"/>
              </w:rPr>
              <w:t xml:space="preserve"> by Todd Parr</w:t>
            </w:r>
          </w:p>
          <w:p w:rsidR="00F340AD" w:rsidRPr="00A73E49" w:rsidRDefault="00F340AD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7056D9">
              <w:rPr>
                <w:rFonts w:cstheme="minorHAnsi"/>
                <w:color w:val="0033CC"/>
                <w:sz w:val="24"/>
                <w:szCs w:val="24"/>
              </w:rPr>
              <w:t>L.O. To understand all families are different</w:t>
            </w:r>
          </w:p>
        </w:tc>
        <w:tc>
          <w:tcPr>
            <w:tcW w:w="3024" w:type="dxa"/>
          </w:tcPr>
          <w:p w:rsidR="00AC6ADE" w:rsidRDefault="00AC6ADE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Red Rockets &amp; Rainbow Jelly</w:t>
            </w:r>
            <w:r w:rsidR="00F340AD">
              <w:rPr>
                <w:rFonts w:cstheme="minorHAnsi"/>
                <w:sz w:val="24"/>
                <w:szCs w:val="24"/>
              </w:rPr>
              <w:t xml:space="preserve"> by Sue Heap and Nick </w:t>
            </w:r>
            <w:proofErr w:type="spellStart"/>
            <w:r w:rsidR="00F340AD">
              <w:rPr>
                <w:rFonts w:cstheme="minorHAnsi"/>
                <w:sz w:val="24"/>
                <w:szCs w:val="24"/>
              </w:rPr>
              <w:t>Sharratt</w:t>
            </w:r>
            <w:proofErr w:type="spellEnd"/>
          </w:p>
          <w:p w:rsidR="00F340AD" w:rsidRPr="00A73E49" w:rsidRDefault="00F340AD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7056D9">
              <w:rPr>
                <w:rFonts w:cstheme="minorHAnsi"/>
                <w:color w:val="0033CC"/>
                <w:sz w:val="24"/>
                <w:szCs w:val="24"/>
              </w:rPr>
              <w:t>L.O. To understand that it’s ok to like different things</w:t>
            </w:r>
          </w:p>
        </w:tc>
        <w:tc>
          <w:tcPr>
            <w:tcW w:w="2198" w:type="dxa"/>
          </w:tcPr>
          <w:p w:rsidR="00AC6ADE" w:rsidRDefault="00AC6ADE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Everybody’s Welcome</w:t>
            </w:r>
          </w:p>
          <w:p w:rsidR="007056D9" w:rsidRPr="007056D9" w:rsidRDefault="007056D9" w:rsidP="00F340AD">
            <w:pPr>
              <w:spacing w:after="60"/>
              <w:jc w:val="center"/>
              <w:rPr>
                <w:rFonts w:cstheme="minorHAnsi"/>
                <w:color w:val="0033CC"/>
                <w:sz w:val="24"/>
                <w:szCs w:val="24"/>
              </w:rPr>
            </w:pPr>
            <w:r>
              <w:rPr>
                <w:rFonts w:cstheme="minorHAnsi"/>
                <w:color w:val="0033CC"/>
                <w:sz w:val="24"/>
                <w:szCs w:val="24"/>
              </w:rPr>
              <w:t xml:space="preserve">L.O. </w:t>
            </w:r>
          </w:p>
        </w:tc>
        <w:tc>
          <w:tcPr>
            <w:tcW w:w="2197" w:type="dxa"/>
          </w:tcPr>
          <w:p w:rsidR="00AC6ADE" w:rsidRDefault="00AC6ADE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Blue Chameleon</w:t>
            </w:r>
            <w:r w:rsidR="00F340AD">
              <w:rPr>
                <w:rFonts w:cstheme="minorHAnsi"/>
                <w:sz w:val="24"/>
                <w:szCs w:val="24"/>
              </w:rPr>
              <w:t xml:space="preserve"> by Emily </w:t>
            </w:r>
            <w:proofErr w:type="spellStart"/>
            <w:r w:rsidR="00F340AD">
              <w:rPr>
                <w:rFonts w:cstheme="minorHAnsi"/>
                <w:sz w:val="24"/>
                <w:szCs w:val="24"/>
              </w:rPr>
              <w:t>Gravett</w:t>
            </w:r>
            <w:proofErr w:type="spellEnd"/>
          </w:p>
          <w:p w:rsidR="00F340AD" w:rsidRPr="00A73E49" w:rsidRDefault="00F340AD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7056D9">
              <w:rPr>
                <w:rFonts w:cstheme="minorHAnsi"/>
                <w:color w:val="0033CC"/>
                <w:sz w:val="24"/>
                <w:szCs w:val="24"/>
              </w:rPr>
              <w:t>L.O. To make new friends</w:t>
            </w:r>
          </w:p>
        </w:tc>
        <w:tc>
          <w:tcPr>
            <w:tcW w:w="2197" w:type="dxa"/>
          </w:tcPr>
          <w:p w:rsidR="00AC6ADE" w:rsidRDefault="00AC6ADE" w:rsidP="00F340AD">
            <w:pPr>
              <w:pStyle w:val="Pa0"/>
              <w:spacing w:after="60"/>
              <w:jc w:val="center"/>
              <w:rPr>
                <w:rFonts w:asciiTheme="minorHAnsi" w:eastAsia="Times New Roman" w:hAnsiTheme="minorHAnsi" w:cstheme="minorHAnsi"/>
                <w:bCs/>
              </w:rPr>
            </w:pPr>
            <w:r w:rsidRPr="00A73E49">
              <w:rPr>
                <w:rFonts w:asciiTheme="minorHAnsi" w:eastAsia="Times New Roman" w:hAnsiTheme="minorHAnsi" w:cstheme="minorHAnsi"/>
                <w:bCs/>
              </w:rPr>
              <w:t>You Choose</w:t>
            </w:r>
            <w:r w:rsidR="00F340AD">
              <w:rPr>
                <w:rFonts w:asciiTheme="minorHAnsi" w:eastAsia="Times New Roman" w:hAnsiTheme="minorHAnsi" w:cstheme="minorHAnsi"/>
                <w:bCs/>
              </w:rPr>
              <w:t xml:space="preserve"> by Nick </w:t>
            </w:r>
            <w:proofErr w:type="spellStart"/>
            <w:r w:rsidR="00F340AD">
              <w:rPr>
                <w:rFonts w:asciiTheme="minorHAnsi" w:eastAsia="Times New Roman" w:hAnsiTheme="minorHAnsi" w:cstheme="minorHAnsi"/>
                <w:bCs/>
              </w:rPr>
              <w:t>Sharratt</w:t>
            </w:r>
            <w:proofErr w:type="spellEnd"/>
            <w:r w:rsidR="00F340AD">
              <w:rPr>
                <w:rFonts w:asciiTheme="minorHAnsi" w:eastAsia="Times New Roman" w:hAnsiTheme="minorHAnsi" w:cstheme="minorHAnsi"/>
                <w:bCs/>
              </w:rPr>
              <w:t xml:space="preserve"> and Pippa Goodheart</w:t>
            </w:r>
          </w:p>
          <w:p w:rsidR="00F340AD" w:rsidRPr="00F340AD" w:rsidRDefault="00F340AD" w:rsidP="007056D9">
            <w:pPr>
              <w:jc w:val="center"/>
            </w:pPr>
            <w:r w:rsidRPr="007056D9">
              <w:rPr>
                <w:color w:val="0033CC"/>
              </w:rPr>
              <w:t>L.O. To choose what I like</w:t>
            </w:r>
          </w:p>
        </w:tc>
      </w:tr>
      <w:tr w:rsidR="00AC6ADE" w:rsidTr="007056D9">
        <w:trPr>
          <w:trHeight w:val="443"/>
        </w:trPr>
        <w:tc>
          <w:tcPr>
            <w:tcW w:w="1498" w:type="dxa"/>
          </w:tcPr>
          <w:p w:rsidR="00AC6ADE" w:rsidRDefault="00AC6ADE" w:rsidP="00AC6ADE">
            <w:pPr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Year 1</w:t>
            </w:r>
          </w:p>
        </w:tc>
        <w:tc>
          <w:tcPr>
            <w:tcW w:w="2064" w:type="dxa"/>
          </w:tcPr>
          <w:p w:rsidR="00AC6ADE" w:rsidRPr="00A73E49" w:rsidRDefault="00AC6ADE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Amazing Grace</w:t>
            </w:r>
          </w:p>
        </w:tc>
        <w:tc>
          <w:tcPr>
            <w:tcW w:w="2268" w:type="dxa"/>
          </w:tcPr>
          <w:p w:rsidR="00AC6ADE" w:rsidRDefault="00AC6ADE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Elmer</w:t>
            </w:r>
            <w:r w:rsidR="00F340AD">
              <w:rPr>
                <w:rFonts w:cstheme="minorHAnsi"/>
                <w:sz w:val="24"/>
                <w:szCs w:val="24"/>
              </w:rPr>
              <w:t xml:space="preserve"> by David McKee</w:t>
            </w:r>
          </w:p>
          <w:p w:rsidR="00F340AD" w:rsidRPr="00A73E49" w:rsidRDefault="00F340AD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7056D9">
              <w:rPr>
                <w:rFonts w:cstheme="minorHAnsi"/>
                <w:color w:val="0033CC"/>
                <w:sz w:val="24"/>
                <w:szCs w:val="24"/>
              </w:rPr>
              <w:t>L.O. To like the way I am</w:t>
            </w:r>
          </w:p>
        </w:tc>
        <w:tc>
          <w:tcPr>
            <w:tcW w:w="3024" w:type="dxa"/>
          </w:tcPr>
          <w:p w:rsidR="00AC6ADE" w:rsidRDefault="00AC6ADE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Ten Little Pirates</w:t>
            </w:r>
            <w:r w:rsidR="009668BE">
              <w:rPr>
                <w:rFonts w:cstheme="minorHAnsi"/>
                <w:sz w:val="24"/>
                <w:szCs w:val="24"/>
              </w:rPr>
              <w:t xml:space="preserve"> by Mike Brownlow</w:t>
            </w:r>
          </w:p>
          <w:p w:rsidR="009668BE" w:rsidRDefault="009668BE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</w:p>
          <w:p w:rsidR="009668BE" w:rsidRPr="00A73E49" w:rsidRDefault="009668BE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7056D9">
              <w:rPr>
                <w:rFonts w:cstheme="minorHAnsi"/>
                <w:color w:val="0033CC"/>
                <w:sz w:val="24"/>
                <w:szCs w:val="24"/>
              </w:rPr>
              <w:t>L.O. To play with boys and girls</w:t>
            </w:r>
          </w:p>
        </w:tc>
        <w:tc>
          <w:tcPr>
            <w:tcW w:w="2198" w:type="dxa"/>
          </w:tcPr>
          <w:p w:rsidR="00AC6ADE" w:rsidRDefault="00AC6ADE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My Grandpa is Amazing</w:t>
            </w:r>
            <w:r w:rsidR="009668BE">
              <w:rPr>
                <w:rFonts w:cstheme="minorHAnsi"/>
                <w:sz w:val="24"/>
                <w:szCs w:val="24"/>
              </w:rPr>
              <w:t xml:space="preserve"> by Nick Butterworth</w:t>
            </w:r>
          </w:p>
          <w:p w:rsidR="009668BE" w:rsidRDefault="009668BE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</w:p>
          <w:p w:rsidR="009668BE" w:rsidRPr="00A73E49" w:rsidRDefault="009668BE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7056D9">
              <w:rPr>
                <w:rFonts w:cstheme="minorHAnsi"/>
                <w:color w:val="0033CC"/>
                <w:sz w:val="24"/>
                <w:szCs w:val="24"/>
              </w:rPr>
              <w:t>L.O. To recognise that people are different ages</w:t>
            </w:r>
          </w:p>
        </w:tc>
        <w:tc>
          <w:tcPr>
            <w:tcW w:w="2197" w:type="dxa"/>
          </w:tcPr>
          <w:p w:rsidR="00AC6ADE" w:rsidRDefault="00AC6ADE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Max the Champion</w:t>
            </w:r>
            <w:r w:rsidR="009668BE">
              <w:rPr>
                <w:rFonts w:cstheme="minorHAnsi"/>
                <w:sz w:val="24"/>
                <w:szCs w:val="24"/>
              </w:rPr>
              <w:t xml:space="preserve"> by Sean Stockdale</w:t>
            </w:r>
          </w:p>
          <w:p w:rsidR="009668BE" w:rsidRDefault="009668BE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</w:p>
          <w:p w:rsidR="009668BE" w:rsidRPr="00A73E49" w:rsidRDefault="009668BE" w:rsidP="00F340AD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7056D9">
              <w:rPr>
                <w:rFonts w:cstheme="minorHAnsi"/>
                <w:color w:val="0033CC"/>
                <w:sz w:val="24"/>
                <w:szCs w:val="24"/>
              </w:rPr>
              <w:t>L.O. To understand that our bodies work in different ways</w:t>
            </w:r>
          </w:p>
        </w:tc>
        <w:tc>
          <w:tcPr>
            <w:tcW w:w="2197" w:type="dxa"/>
          </w:tcPr>
          <w:p w:rsidR="00AC6ADE" w:rsidRDefault="00AC6ADE" w:rsidP="00F340AD">
            <w:pPr>
              <w:pStyle w:val="Pa0"/>
              <w:spacing w:after="60"/>
              <w:jc w:val="center"/>
              <w:rPr>
                <w:rStyle w:val="A5"/>
                <w:rFonts w:asciiTheme="minorHAnsi" w:hAnsiTheme="minorHAnsi" w:cstheme="minorHAnsi"/>
                <w:sz w:val="24"/>
                <w:szCs w:val="24"/>
              </w:rPr>
            </w:pPr>
            <w:r w:rsidRPr="00A73E49">
              <w:rPr>
                <w:rStyle w:val="A5"/>
                <w:rFonts w:asciiTheme="minorHAnsi" w:hAnsiTheme="minorHAnsi" w:cstheme="minorHAnsi"/>
                <w:sz w:val="24"/>
                <w:szCs w:val="24"/>
              </w:rPr>
              <w:t>My World, Your Worl</w:t>
            </w:r>
            <w:r w:rsidR="006452A4">
              <w:rPr>
                <w:rStyle w:val="A5"/>
                <w:rFonts w:asciiTheme="minorHAnsi" w:hAnsiTheme="minorHAnsi" w:cstheme="minorHAnsi"/>
                <w:sz w:val="24"/>
                <w:szCs w:val="24"/>
              </w:rPr>
              <w:t>d by Melanie Walsh</w:t>
            </w:r>
          </w:p>
          <w:p w:rsidR="006452A4" w:rsidRPr="006452A4" w:rsidRDefault="006452A4" w:rsidP="007056D9">
            <w:pPr>
              <w:jc w:val="center"/>
            </w:pPr>
            <w:r w:rsidRPr="007056D9">
              <w:rPr>
                <w:color w:val="0033CC"/>
              </w:rPr>
              <w:t>L.O. To share the world with lots of people</w:t>
            </w:r>
          </w:p>
        </w:tc>
      </w:tr>
      <w:tr w:rsidR="00AC6ADE" w:rsidTr="007056D9">
        <w:trPr>
          <w:trHeight w:val="425"/>
        </w:trPr>
        <w:tc>
          <w:tcPr>
            <w:tcW w:w="1498" w:type="dxa"/>
          </w:tcPr>
          <w:p w:rsidR="00AC6ADE" w:rsidRDefault="00AC6ADE">
            <w:pPr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Year 2</w:t>
            </w:r>
          </w:p>
        </w:tc>
        <w:tc>
          <w:tcPr>
            <w:tcW w:w="2064" w:type="dxa"/>
          </w:tcPr>
          <w:p w:rsidR="009668BE" w:rsidRDefault="009668BE" w:rsidP="009668B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Can I join your</w:t>
            </w:r>
            <w:r w:rsidR="00F340AD" w:rsidRPr="00F340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Club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?</w:t>
            </w:r>
          </w:p>
          <w:p w:rsidR="009668BE" w:rsidRDefault="009668BE" w:rsidP="009668B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By John Kelly and Steph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Laberis</w:t>
            </w:r>
            <w:proofErr w:type="spellEnd"/>
          </w:p>
          <w:p w:rsidR="009668BE" w:rsidRDefault="009668BE" w:rsidP="009668BE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9668BE" w:rsidRPr="007056D9" w:rsidRDefault="009668BE" w:rsidP="009668BE">
            <w:pPr>
              <w:jc w:val="center"/>
              <w:rPr>
                <w:rFonts w:ascii="Calibri" w:eastAsia="Times New Roman" w:hAnsi="Calibri" w:cs="Calibri"/>
                <w:color w:val="0033CC"/>
                <w:sz w:val="24"/>
                <w:szCs w:val="24"/>
                <w:lang w:eastAsia="en-GB"/>
              </w:rPr>
            </w:pPr>
            <w:r w:rsidRPr="007056D9">
              <w:rPr>
                <w:rFonts w:ascii="Calibri" w:eastAsia="Times New Roman" w:hAnsi="Calibri" w:cs="Calibri"/>
                <w:color w:val="0033CC"/>
                <w:sz w:val="24"/>
                <w:szCs w:val="24"/>
                <w:lang w:eastAsia="en-GB"/>
              </w:rPr>
              <w:t>L.O. To welcome different people</w:t>
            </w:r>
          </w:p>
          <w:p w:rsidR="00AC6ADE" w:rsidRPr="00A73E49" w:rsidRDefault="00AC6ADE" w:rsidP="00F340A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</w:tcPr>
          <w:p w:rsidR="00AC6ADE" w:rsidRDefault="00F340AD" w:rsidP="00F340A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to be a Lion</w:t>
            </w:r>
            <w:r w:rsidR="006452A4">
              <w:rPr>
                <w:rFonts w:cstheme="minorHAnsi"/>
                <w:sz w:val="24"/>
                <w:szCs w:val="24"/>
              </w:rPr>
              <w:t xml:space="preserve"> by Ed Vere</w:t>
            </w:r>
          </w:p>
          <w:p w:rsidR="007056D9" w:rsidRDefault="007056D9" w:rsidP="00F340AD">
            <w:pPr>
              <w:jc w:val="center"/>
              <w:rPr>
                <w:rFonts w:cstheme="minorHAnsi"/>
                <w:color w:val="0033CC"/>
                <w:sz w:val="24"/>
                <w:szCs w:val="24"/>
              </w:rPr>
            </w:pPr>
          </w:p>
          <w:p w:rsidR="006452A4" w:rsidRPr="00A73E49" w:rsidRDefault="006452A4" w:rsidP="00F340A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056D9">
              <w:rPr>
                <w:rFonts w:cstheme="minorHAnsi"/>
                <w:color w:val="0033CC"/>
                <w:sz w:val="24"/>
                <w:szCs w:val="24"/>
              </w:rPr>
              <w:t>L.O. TO have self-confidence</w:t>
            </w:r>
          </w:p>
        </w:tc>
        <w:tc>
          <w:tcPr>
            <w:tcW w:w="3024" w:type="dxa"/>
          </w:tcPr>
          <w:p w:rsidR="006452A4" w:rsidRDefault="00F340AD" w:rsidP="006452A4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F340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The Great Big Book of Families</w:t>
            </w:r>
            <w:r w:rsidR="006452A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by Mary Hoffman and Ros Asquith</w:t>
            </w:r>
          </w:p>
          <w:p w:rsidR="007056D9" w:rsidRDefault="007056D9" w:rsidP="006452A4">
            <w:pPr>
              <w:jc w:val="center"/>
              <w:rPr>
                <w:rFonts w:ascii="Calibri" w:eastAsia="Times New Roman" w:hAnsi="Calibri" w:cs="Calibri"/>
                <w:color w:val="0033CC"/>
                <w:sz w:val="24"/>
                <w:szCs w:val="24"/>
                <w:lang w:eastAsia="en-GB"/>
              </w:rPr>
            </w:pPr>
          </w:p>
          <w:p w:rsidR="006452A4" w:rsidRPr="007056D9" w:rsidRDefault="006452A4" w:rsidP="006452A4">
            <w:pPr>
              <w:jc w:val="center"/>
              <w:rPr>
                <w:rFonts w:ascii="Calibri" w:eastAsia="Times New Roman" w:hAnsi="Calibri" w:cs="Calibri"/>
                <w:color w:val="0033CC"/>
                <w:sz w:val="24"/>
                <w:szCs w:val="24"/>
                <w:lang w:eastAsia="en-GB"/>
              </w:rPr>
            </w:pPr>
            <w:r w:rsidRPr="007056D9">
              <w:rPr>
                <w:rFonts w:ascii="Calibri" w:eastAsia="Times New Roman" w:hAnsi="Calibri" w:cs="Calibri"/>
                <w:color w:val="0033CC"/>
                <w:sz w:val="24"/>
                <w:szCs w:val="24"/>
                <w:lang w:eastAsia="en-GB"/>
              </w:rPr>
              <w:t>L.O. TO understand what diversity is</w:t>
            </w:r>
          </w:p>
          <w:p w:rsidR="00AC6ADE" w:rsidRPr="00A73E49" w:rsidRDefault="00AC6ADE" w:rsidP="00F340A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98" w:type="dxa"/>
          </w:tcPr>
          <w:p w:rsidR="00AC6ADE" w:rsidRDefault="00F340AD" w:rsidP="00F340A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Amazing</w:t>
            </w:r>
            <w:r w:rsidR="006452A4">
              <w:rPr>
                <w:rFonts w:cstheme="minorHAnsi"/>
                <w:sz w:val="24"/>
                <w:szCs w:val="24"/>
              </w:rPr>
              <w:t xml:space="preserve"> by Steve Antony</w:t>
            </w:r>
          </w:p>
          <w:p w:rsidR="007056D9" w:rsidRDefault="007056D9" w:rsidP="00F340AD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6452A4" w:rsidRPr="00A73E49" w:rsidRDefault="006452A4" w:rsidP="00F340A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056D9">
              <w:rPr>
                <w:rFonts w:cstheme="minorHAnsi"/>
                <w:color w:val="0033CC"/>
                <w:sz w:val="24"/>
                <w:szCs w:val="24"/>
              </w:rPr>
              <w:t>L.O To think about what makes a good friend</w:t>
            </w:r>
          </w:p>
        </w:tc>
        <w:tc>
          <w:tcPr>
            <w:tcW w:w="2197" w:type="dxa"/>
          </w:tcPr>
          <w:p w:rsidR="00F340AD" w:rsidRDefault="00F340AD" w:rsidP="00F340AD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F340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What the Jackdaw saw</w:t>
            </w:r>
            <w:r w:rsidR="006452A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by Julia Donaldson and Nick </w:t>
            </w:r>
            <w:proofErr w:type="spellStart"/>
            <w:r w:rsidR="006452A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Sharratt</w:t>
            </w:r>
            <w:proofErr w:type="spellEnd"/>
          </w:p>
          <w:p w:rsidR="007056D9" w:rsidRDefault="007056D9" w:rsidP="00F340AD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AC6ADE" w:rsidRPr="007056D9" w:rsidRDefault="006452A4" w:rsidP="007056D9">
            <w:pPr>
              <w:jc w:val="center"/>
              <w:rPr>
                <w:rFonts w:eastAsia="Times New Roman" w:cstheme="minorHAnsi"/>
                <w:color w:val="0033CC"/>
                <w:sz w:val="24"/>
                <w:szCs w:val="24"/>
                <w:lang w:eastAsia="en-GB"/>
              </w:rPr>
            </w:pPr>
            <w:r w:rsidRPr="007056D9">
              <w:rPr>
                <w:rFonts w:eastAsia="Times New Roman" w:cstheme="minorHAnsi"/>
                <w:color w:val="0033CC"/>
                <w:sz w:val="24"/>
                <w:szCs w:val="24"/>
                <w:lang w:eastAsia="en-GB"/>
              </w:rPr>
              <w:t>L.O. To communicate in different ways</w:t>
            </w:r>
          </w:p>
        </w:tc>
        <w:tc>
          <w:tcPr>
            <w:tcW w:w="2197" w:type="dxa"/>
          </w:tcPr>
          <w:p w:rsidR="00AC6ADE" w:rsidRDefault="00F340AD" w:rsidP="00F340A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 are welcome</w:t>
            </w:r>
            <w:r w:rsidR="006452A4">
              <w:rPr>
                <w:rFonts w:cstheme="minorHAnsi"/>
                <w:sz w:val="24"/>
                <w:szCs w:val="24"/>
              </w:rPr>
              <w:t xml:space="preserve"> by Alexandra Penfold and Suzanne Kaufman</w:t>
            </w:r>
          </w:p>
          <w:p w:rsidR="006452A4" w:rsidRDefault="006452A4" w:rsidP="00F340AD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6452A4" w:rsidRPr="00A73E49" w:rsidRDefault="006452A4" w:rsidP="00F340A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056D9">
              <w:rPr>
                <w:rFonts w:cstheme="minorHAnsi"/>
                <w:color w:val="0033CC"/>
                <w:sz w:val="24"/>
                <w:szCs w:val="24"/>
              </w:rPr>
              <w:t>L.O. To know I belong</w:t>
            </w:r>
          </w:p>
        </w:tc>
      </w:tr>
      <w:tr w:rsidR="007056D9" w:rsidTr="007056D9">
        <w:trPr>
          <w:trHeight w:val="425"/>
        </w:trPr>
        <w:tc>
          <w:tcPr>
            <w:tcW w:w="15446" w:type="dxa"/>
            <w:gridSpan w:val="7"/>
            <w:shd w:val="clear" w:color="auto" w:fill="D9D9D9" w:themeFill="background1" w:themeFillShade="D9"/>
          </w:tcPr>
          <w:p w:rsidR="007056D9" w:rsidRPr="007056D9" w:rsidRDefault="007056D9" w:rsidP="007056D9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7056D9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lastRenderedPageBreak/>
              <w:t>KEY STAGE 2</w:t>
            </w:r>
          </w:p>
        </w:tc>
      </w:tr>
      <w:tr w:rsidR="007056D9" w:rsidTr="007056D9">
        <w:trPr>
          <w:trHeight w:val="425"/>
        </w:trPr>
        <w:tc>
          <w:tcPr>
            <w:tcW w:w="1498" w:type="dxa"/>
          </w:tcPr>
          <w:p w:rsidR="007056D9" w:rsidRDefault="007056D9" w:rsidP="007056D9">
            <w:pPr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Year 3</w:t>
            </w:r>
          </w:p>
        </w:tc>
        <w:tc>
          <w:tcPr>
            <w:tcW w:w="2064" w:type="dxa"/>
          </w:tcPr>
          <w:p w:rsidR="007056D9" w:rsidRDefault="007056D9" w:rsidP="007056D9">
            <w:pPr>
              <w:shd w:val="clear" w:color="auto" w:fill="FFFFFF"/>
              <w:jc w:val="center"/>
              <w:textAlignment w:val="baseline"/>
              <w:rPr>
                <w:rFonts w:ascii="Calibri" w:hAnsi="Calibri" w:cs="Calibri"/>
                <w:color w:val="000000"/>
              </w:rPr>
            </w:pPr>
            <w:r w:rsidRPr="00496C0F">
              <w:rPr>
                <w:rFonts w:ascii="Calibri" w:hAnsi="Calibri" w:cs="Calibri"/>
                <w:color w:val="000000"/>
              </w:rPr>
              <w:t>Oliver</w:t>
            </w:r>
            <w:r w:rsidR="00F93BE6">
              <w:rPr>
                <w:rFonts w:ascii="Calibri" w:hAnsi="Calibri" w:cs="Calibri"/>
                <w:color w:val="000000"/>
              </w:rPr>
              <w:t xml:space="preserve"> by Birgitta Sif </w:t>
            </w:r>
          </w:p>
          <w:p w:rsidR="00F93BE6" w:rsidRDefault="00F93BE6" w:rsidP="007056D9">
            <w:pPr>
              <w:shd w:val="clear" w:color="auto" w:fill="FFFFFF"/>
              <w:jc w:val="center"/>
              <w:textAlignment w:val="baseline"/>
              <w:rPr>
                <w:rFonts w:ascii="Calibri" w:hAnsi="Calibri" w:cs="Calibri"/>
                <w:color w:val="000000"/>
              </w:rPr>
            </w:pPr>
          </w:p>
          <w:p w:rsidR="007056D9" w:rsidRPr="00496C0F" w:rsidRDefault="007056D9" w:rsidP="007056D9">
            <w:pPr>
              <w:shd w:val="clear" w:color="auto" w:fill="FFFFFF"/>
              <w:jc w:val="center"/>
              <w:textAlignment w:val="baseline"/>
              <w:rPr>
                <w:rFonts w:ascii="Calibri" w:hAnsi="Calibri" w:cs="Calibri"/>
                <w:color w:val="000000"/>
              </w:rPr>
            </w:pPr>
            <w:r w:rsidRPr="00F93BE6">
              <w:rPr>
                <w:rFonts w:ascii="Calibri" w:hAnsi="Calibri" w:cs="Calibri"/>
                <w:color w:val="0033CC"/>
              </w:rPr>
              <w:t xml:space="preserve"> LO: To understand how difference can affect someone</w:t>
            </w:r>
          </w:p>
        </w:tc>
        <w:tc>
          <w:tcPr>
            <w:tcW w:w="2268" w:type="dxa"/>
          </w:tcPr>
          <w:p w:rsidR="00F93BE6" w:rsidRDefault="007056D9" w:rsidP="007056D9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F340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This is Our House </w:t>
            </w:r>
            <w:r w:rsidR="00F93BE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by Michael Rosen </w:t>
            </w:r>
          </w:p>
          <w:p w:rsidR="00F93BE6" w:rsidRDefault="00F93BE6" w:rsidP="007056D9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7056D9" w:rsidRPr="00F93BE6" w:rsidRDefault="007056D9" w:rsidP="007056D9">
            <w:pPr>
              <w:jc w:val="center"/>
              <w:rPr>
                <w:rFonts w:ascii="Times New Roman" w:eastAsia="Times New Roman" w:hAnsi="Times New Roman" w:cs="Times New Roman"/>
                <w:color w:val="0033CC"/>
                <w:sz w:val="24"/>
                <w:szCs w:val="24"/>
                <w:lang w:eastAsia="en-GB"/>
              </w:rPr>
            </w:pPr>
            <w:r w:rsidRPr="00F93BE6">
              <w:rPr>
                <w:rFonts w:ascii="Calibri" w:eastAsia="Times New Roman" w:hAnsi="Calibri" w:cs="Calibri"/>
                <w:color w:val="0033CC"/>
                <w:sz w:val="24"/>
                <w:szCs w:val="24"/>
                <w:lang w:eastAsia="en-GB"/>
              </w:rPr>
              <w:t>LO: To understand what discrimination means</w:t>
            </w:r>
          </w:p>
          <w:p w:rsidR="007056D9" w:rsidRPr="00496C0F" w:rsidRDefault="007056D9" w:rsidP="007056D9">
            <w:pPr>
              <w:shd w:val="clear" w:color="auto" w:fill="FFFFFF"/>
              <w:jc w:val="center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24" w:type="dxa"/>
          </w:tcPr>
          <w:p w:rsidR="00F93BE6" w:rsidRDefault="007056D9" w:rsidP="007056D9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F340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Two Monsters</w:t>
            </w:r>
            <w:r w:rsidR="00F93BE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by David McKee</w:t>
            </w:r>
          </w:p>
          <w:p w:rsidR="00F93BE6" w:rsidRDefault="00F93BE6" w:rsidP="007056D9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7056D9" w:rsidRPr="00F93BE6" w:rsidRDefault="007056D9" w:rsidP="007056D9">
            <w:pPr>
              <w:jc w:val="center"/>
              <w:rPr>
                <w:rFonts w:ascii="Times New Roman" w:eastAsia="Times New Roman" w:hAnsi="Times New Roman" w:cs="Times New Roman"/>
                <w:color w:val="0033CC"/>
                <w:sz w:val="24"/>
                <w:szCs w:val="24"/>
                <w:lang w:eastAsia="en-GB"/>
              </w:rPr>
            </w:pPr>
            <w:r w:rsidRPr="00F93BE6">
              <w:rPr>
                <w:rFonts w:ascii="Calibri" w:eastAsia="Times New Roman" w:hAnsi="Calibri" w:cs="Calibri"/>
                <w:color w:val="0033CC"/>
                <w:sz w:val="24"/>
                <w:szCs w:val="24"/>
                <w:lang w:eastAsia="en-GB"/>
              </w:rPr>
              <w:t xml:space="preserve"> LO: To find a solution to a problem</w:t>
            </w:r>
          </w:p>
          <w:p w:rsidR="007056D9" w:rsidRPr="00496C0F" w:rsidRDefault="007056D9" w:rsidP="007056D9">
            <w:pPr>
              <w:shd w:val="clear" w:color="auto" w:fill="FFFFFF"/>
              <w:jc w:val="center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98" w:type="dxa"/>
          </w:tcPr>
          <w:p w:rsidR="00F93BE6" w:rsidRDefault="007056D9" w:rsidP="007056D9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</w:t>
            </w:r>
            <w:r w:rsidRPr="00F340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he </w:t>
            </w:r>
            <w:proofErr w:type="spellStart"/>
            <w:r w:rsidRPr="00F340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Hueys</w:t>
            </w:r>
            <w:proofErr w:type="spellEnd"/>
            <w:r w:rsidRPr="00F340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in the New Jumper </w:t>
            </w:r>
            <w:r w:rsidR="00F93BE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by Oliver Jeffers</w:t>
            </w:r>
          </w:p>
          <w:p w:rsidR="00F93BE6" w:rsidRDefault="00F93BE6" w:rsidP="007056D9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7056D9" w:rsidRPr="006E6A7E" w:rsidRDefault="007056D9" w:rsidP="006E6A7E">
            <w:pPr>
              <w:jc w:val="center"/>
              <w:rPr>
                <w:rFonts w:ascii="Times New Roman" w:eastAsia="Times New Roman" w:hAnsi="Times New Roman" w:cs="Times New Roman"/>
                <w:color w:val="0033CC"/>
                <w:sz w:val="24"/>
                <w:szCs w:val="24"/>
                <w:lang w:eastAsia="en-GB"/>
              </w:rPr>
            </w:pPr>
            <w:r w:rsidRPr="00F93BE6">
              <w:rPr>
                <w:rFonts w:ascii="Calibri" w:eastAsia="Times New Roman" w:hAnsi="Calibri" w:cs="Calibri"/>
                <w:color w:val="0033CC"/>
                <w:sz w:val="24"/>
                <w:szCs w:val="24"/>
                <w:lang w:eastAsia="en-GB"/>
              </w:rPr>
              <w:t xml:space="preserve"> LO: To use strategies to help someone who feels different</w:t>
            </w:r>
          </w:p>
        </w:tc>
        <w:tc>
          <w:tcPr>
            <w:tcW w:w="2197" w:type="dxa"/>
          </w:tcPr>
          <w:p w:rsidR="00F93BE6" w:rsidRDefault="007056D9" w:rsidP="007056D9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</w:t>
            </w:r>
            <w:r w:rsidRPr="00F340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eegu</w:t>
            </w:r>
            <w:proofErr w:type="spellEnd"/>
            <w:r w:rsidRPr="00F340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F93BE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by Alexis Deacon</w:t>
            </w:r>
          </w:p>
          <w:p w:rsidR="00F93BE6" w:rsidRDefault="00F93BE6" w:rsidP="007056D9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7056D9" w:rsidRPr="00F93BE6" w:rsidRDefault="007056D9" w:rsidP="007056D9">
            <w:pPr>
              <w:jc w:val="center"/>
              <w:rPr>
                <w:rFonts w:ascii="Times New Roman" w:eastAsia="Times New Roman" w:hAnsi="Times New Roman" w:cs="Times New Roman"/>
                <w:color w:val="0033CC"/>
                <w:sz w:val="24"/>
                <w:szCs w:val="24"/>
                <w:lang w:eastAsia="en-GB"/>
              </w:rPr>
            </w:pPr>
            <w:r w:rsidRPr="00F93BE6">
              <w:rPr>
                <w:rFonts w:ascii="Calibri" w:eastAsia="Times New Roman" w:hAnsi="Calibri" w:cs="Calibri"/>
                <w:color w:val="0033CC"/>
                <w:sz w:val="24"/>
                <w:szCs w:val="24"/>
                <w:lang w:eastAsia="en-GB"/>
              </w:rPr>
              <w:t>LO: To be welcoming</w:t>
            </w:r>
          </w:p>
          <w:p w:rsidR="007056D9" w:rsidRPr="00496C0F" w:rsidRDefault="007056D9" w:rsidP="007056D9">
            <w:pPr>
              <w:shd w:val="clear" w:color="auto" w:fill="FFFFFF"/>
              <w:jc w:val="center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97" w:type="dxa"/>
          </w:tcPr>
          <w:p w:rsidR="00F93BE6" w:rsidRDefault="007056D9" w:rsidP="007056D9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F340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We're All Wonders </w:t>
            </w:r>
            <w:r w:rsidR="00F93BE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by R.J. Palacio</w:t>
            </w:r>
          </w:p>
          <w:p w:rsidR="00F93BE6" w:rsidRDefault="00F93BE6" w:rsidP="007056D9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7056D9" w:rsidRPr="00F93BE6" w:rsidRDefault="007056D9" w:rsidP="007056D9">
            <w:pPr>
              <w:jc w:val="center"/>
              <w:rPr>
                <w:rFonts w:ascii="Times New Roman" w:eastAsia="Times New Roman" w:hAnsi="Times New Roman" w:cs="Times New Roman"/>
                <w:color w:val="0033CC"/>
                <w:sz w:val="24"/>
                <w:szCs w:val="24"/>
                <w:lang w:eastAsia="en-GB"/>
              </w:rPr>
            </w:pPr>
            <w:r w:rsidRPr="00F340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F93BE6">
              <w:rPr>
                <w:rFonts w:ascii="Calibri" w:eastAsia="Times New Roman" w:hAnsi="Calibri" w:cs="Calibri"/>
                <w:color w:val="0033CC"/>
                <w:sz w:val="24"/>
                <w:szCs w:val="24"/>
                <w:lang w:eastAsia="en-GB"/>
              </w:rPr>
              <w:t>LO: To understand what a bystander is</w:t>
            </w:r>
          </w:p>
          <w:p w:rsidR="007056D9" w:rsidRPr="00496C0F" w:rsidRDefault="007056D9" w:rsidP="007056D9">
            <w:pPr>
              <w:shd w:val="clear" w:color="auto" w:fill="FFFFFF"/>
              <w:jc w:val="center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7056D9" w:rsidTr="007056D9">
        <w:trPr>
          <w:trHeight w:val="443"/>
        </w:trPr>
        <w:tc>
          <w:tcPr>
            <w:tcW w:w="1498" w:type="dxa"/>
          </w:tcPr>
          <w:p w:rsidR="007056D9" w:rsidRDefault="007056D9" w:rsidP="007056D9">
            <w:pPr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Year 4</w:t>
            </w:r>
          </w:p>
        </w:tc>
        <w:tc>
          <w:tcPr>
            <w:tcW w:w="2064" w:type="dxa"/>
          </w:tcPr>
          <w:p w:rsidR="007056D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Red: A Crayon’s Story</w:t>
            </w:r>
            <w:r w:rsidR="00F93BE6">
              <w:rPr>
                <w:rFonts w:cstheme="minorHAnsi"/>
                <w:sz w:val="24"/>
                <w:szCs w:val="24"/>
              </w:rPr>
              <w:t xml:space="preserve"> by </w:t>
            </w:r>
            <w:r w:rsidR="00CF35DC">
              <w:rPr>
                <w:rFonts w:cstheme="minorHAnsi"/>
                <w:sz w:val="24"/>
                <w:szCs w:val="24"/>
              </w:rPr>
              <w:t>Michael Hall</w:t>
            </w:r>
          </w:p>
          <w:p w:rsidR="00F93BE6" w:rsidRPr="00A73E49" w:rsidRDefault="00F93BE6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</w:p>
          <w:p w:rsidR="007056D9" w:rsidRPr="00A73E49" w:rsidRDefault="007056D9" w:rsidP="006E6A7E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F93BE6">
              <w:rPr>
                <w:rFonts w:cstheme="minorHAnsi"/>
                <w:color w:val="0033CC"/>
                <w:sz w:val="24"/>
                <w:szCs w:val="24"/>
              </w:rPr>
              <w:t xml:space="preserve">LO: To be who you want to be </w:t>
            </w:r>
          </w:p>
        </w:tc>
        <w:tc>
          <w:tcPr>
            <w:tcW w:w="2268" w:type="dxa"/>
          </w:tcPr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Dog’s Don’t Do Ballet</w:t>
            </w:r>
            <w:r w:rsidR="00CF35DC">
              <w:rPr>
                <w:rFonts w:cstheme="minorHAnsi"/>
                <w:sz w:val="24"/>
                <w:szCs w:val="24"/>
              </w:rPr>
              <w:t xml:space="preserve"> by Anna Kemp</w:t>
            </w:r>
          </w:p>
          <w:p w:rsidR="00F93BE6" w:rsidRDefault="00F93BE6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</w:p>
          <w:p w:rsidR="007056D9" w:rsidRPr="00F93BE6" w:rsidRDefault="007056D9" w:rsidP="007056D9">
            <w:pPr>
              <w:spacing w:after="60"/>
              <w:jc w:val="center"/>
              <w:rPr>
                <w:rFonts w:cstheme="minorHAnsi"/>
                <w:color w:val="0033CC"/>
                <w:sz w:val="24"/>
                <w:szCs w:val="24"/>
              </w:rPr>
            </w:pPr>
            <w:r w:rsidRPr="00F93BE6">
              <w:rPr>
                <w:rFonts w:cstheme="minorHAnsi"/>
                <w:color w:val="0033CC"/>
                <w:sz w:val="24"/>
                <w:szCs w:val="24"/>
              </w:rPr>
              <w:t xml:space="preserve">LO: To be welcoming </w:t>
            </w:r>
          </w:p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24" w:type="dxa"/>
          </w:tcPr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King and King</w:t>
            </w:r>
            <w:r w:rsidR="00F93BE6">
              <w:rPr>
                <w:rFonts w:cstheme="minorHAnsi"/>
                <w:sz w:val="24"/>
                <w:szCs w:val="24"/>
              </w:rPr>
              <w:t xml:space="preserve"> by </w:t>
            </w:r>
          </w:p>
          <w:p w:rsidR="00F93BE6" w:rsidRDefault="00F93BE6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</w:p>
          <w:p w:rsidR="007056D9" w:rsidRPr="006E6A7E" w:rsidRDefault="007056D9" w:rsidP="006E6A7E">
            <w:pPr>
              <w:spacing w:after="60"/>
              <w:jc w:val="center"/>
              <w:rPr>
                <w:rFonts w:cstheme="minorHAnsi"/>
                <w:color w:val="0033CC"/>
                <w:sz w:val="24"/>
                <w:szCs w:val="24"/>
              </w:rPr>
            </w:pPr>
            <w:r w:rsidRPr="00F93BE6">
              <w:rPr>
                <w:rFonts w:cstheme="minorHAnsi"/>
                <w:color w:val="0033CC"/>
                <w:sz w:val="24"/>
                <w:szCs w:val="24"/>
              </w:rPr>
              <w:t xml:space="preserve">LO: To understand why people choose to get married </w:t>
            </w:r>
          </w:p>
        </w:tc>
        <w:tc>
          <w:tcPr>
            <w:tcW w:w="2198" w:type="dxa"/>
          </w:tcPr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The Flower</w:t>
            </w:r>
            <w:r w:rsidR="00CF35DC">
              <w:rPr>
                <w:rFonts w:cstheme="minorHAnsi"/>
                <w:sz w:val="24"/>
                <w:szCs w:val="24"/>
              </w:rPr>
              <w:t xml:space="preserve"> by John Light </w:t>
            </w:r>
            <w:bookmarkStart w:id="0" w:name="_GoBack"/>
            <w:bookmarkEnd w:id="0"/>
          </w:p>
          <w:p w:rsidR="00F93BE6" w:rsidRDefault="00F93BE6" w:rsidP="007056D9">
            <w:pPr>
              <w:spacing w:after="60"/>
              <w:jc w:val="center"/>
              <w:rPr>
                <w:rFonts w:cstheme="minorHAnsi"/>
                <w:color w:val="0033CC"/>
                <w:sz w:val="24"/>
                <w:szCs w:val="24"/>
              </w:rPr>
            </w:pPr>
          </w:p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F93BE6">
              <w:rPr>
                <w:rFonts w:cstheme="minorHAnsi"/>
                <w:color w:val="0033CC"/>
                <w:sz w:val="24"/>
                <w:szCs w:val="24"/>
              </w:rPr>
              <w:t>LO: To ask questions</w:t>
            </w:r>
          </w:p>
        </w:tc>
        <w:tc>
          <w:tcPr>
            <w:tcW w:w="2197" w:type="dxa"/>
          </w:tcPr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The Way Back Home</w:t>
            </w:r>
          </w:p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F93BE6">
              <w:rPr>
                <w:rFonts w:cstheme="minorHAnsi"/>
                <w:color w:val="0033CC"/>
                <w:sz w:val="24"/>
                <w:szCs w:val="24"/>
              </w:rPr>
              <w:t>LO: To overcome language as a barrier</w:t>
            </w:r>
          </w:p>
        </w:tc>
        <w:tc>
          <w:tcPr>
            <w:tcW w:w="2197" w:type="dxa"/>
          </w:tcPr>
          <w:p w:rsidR="007056D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When sadness comes to call by Eva Eland</w:t>
            </w:r>
          </w:p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F93BE6">
              <w:rPr>
                <w:rFonts w:cstheme="minorHAnsi"/>
                <w:color w:val="0033CC"/>
                <w:sz w:val="24"/>
                <w:szCs w:val="24"/>
              </w:rPr>
              <w:t>L.O. To look after my mental health</w:t>
            </w:r>
          </w:p>
        </w:tc>
      </w:tr>
      <w:tr w:rsidR="007056D9" w:rsidTr="007056D9">
        <w:trPr>
          <w:trHeight w:val="425"/>
        </w:trPr>
        <w:tc>
          <w:tcPr>
            <w:tcW w:w="1498" w:type="dxa"/>
          </w:tcPr>
          <w:p w:rsidR="007056D9" w:rsidRDefault="007056D9" w:rsidP="007056D9">
            <w:pPr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Year 5</w:t>
            </w:r>
          </w:p>
        </w:tc>
        <w:tc>
          <w:tcPr>
            <w:tcW w:w="2064" w:type="dxa"/>
          </w:tcPr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Kenny Lives with Erica and Martina</w:t>
            </w:r>
            <w:r w:rsidR="00CF35DC">
              <w:rPr>
                <w:rFonts w:cstheme="minorHAnsi"/>
                <w:sz w:val="24"/>
                <w:szCs w:val="24"/>
              </w:rPr>
              <w:t xml:space="preserve"> by Olly Pike</w:t>
            </w:r>
          </w:p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F93BE6">
              <w:rPr>
                <w:rFonts w:cstheme="minorHAnsi"/>
                <w:color w:val="0033CC"/>
                <w:sz w:val="24"/>
                <w:szCs w:val="24"/>
              </w:rPr>
              <w:t>LO: To consider consequences</w:t>
            </w:r>
            <w:r w:rsidRPr="00A73E49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Rose Blanche</w:t>
            </w:r>
            <w:r w:rsidR="006E6A7E">
              <w:rPr>
                <w:rFonts w:cstheme="minorHAnsi"/>
                <w:sz w:val="24"/>
                <w:szCs w:val="24"/>
              </w:rPr>
              <w:t xml:space="preserve"> by </w:t>
            </w:r>
            <w:r w:rsidR="00CF35DC">
              <w:rPr>
                <w:rFonts w:cstheme="minorHAnsi"/>
                <w:sz w:val="24"/>
                <w:szCs w:val="24"/>
              </w:rPr>
              <w:t>Ian</w:t>
            </w:r>
            <w:r w:rsidR="006E6A7E">
              <w:rPr>
                <w:rFonts w:cstheme="minorHAnsi"/>
                <w:sz w:val="24"/>
                <w:szCs w:val="24"/>
              </w:rPr>
              <w:t xml:space="preserve"> M</w:t>
            </w:r>
            <w:r w:rsidR="00CF35DC">
              <w:rPr>
                <w:rFonts w:cstheme="minorHAnsi"/>
                <w:sz w:val="24"/>
                <w:szCs w:val="24"/>
              </w:rPr>
              <w:t>cEwan</w:t>
            </w:r>
          </w:p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F93BE6">
              <w:rPr>
                <w:rFonts w:cstheme="minorHAnsi"/>
                <w:color w:val="0033CC"/>
                <w:sz w:val="24"/>
                <w:szCs w:val="24"/>
              </w:rPr>
              <w:t>LO: To justify my actions.</w:t>
            </w:r>
          </w:p>
        </w:tc>
        <w:tc>
          <w:tcPr>
            <w:tcW w:w="3024" w:type="dxa"/>
          </w:tcPr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Mixed</w:t>
            </w:r>
            <w:r w:rsidR="00CF35DC">
              <w:rPr>
                <w:rFonts w:cstheme="minorHAnsi"/>
                <w:sz w:val="24"/>
                <w:szCs w:val="24"/>
              </w:rPr>
              <w:t xml:space="preserve"> by </w:t>
            </w:r>
            <w:proofErr w:type="spellStart"/>
            <w:r w:rsidR="00CF35DC">
              <w:rPr>
                <w:rFonts w:cstheme="minorHAnsi"/>
                <w:sz w:val="24"/>
                <w:szCs w:val="24"/>
              </w:rPr>
              <w:t>Arree</w:t>
            </w:r>
            <w:proofErr w:type="spellEnd"/>
            <w:r w:rsidR="00CF35DC">
              <w:rPr>
                <w:rFonts w:cstheme="minorHAnsi"/>
                <w:sz w:val="24"/>
                <w:szCs w:val="24"/>
              </w:rPr>
              <w:t xml:space="preserve"> Chung</w:t>
            </w:r>
          </w:p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F93BE6">
              <w:rPr>
                <w:rFonts w:cstheme="minorHAnsi"/>
                <w:color w:val="0033CC"/>
                <w:sz w:val="24"/>
                <w:szCs w:val="24"/>
              </w:rPr>
              <w:t>LO: To consider responses to racist behaviour.</w:t>
            </w:r>
          </w:p>
        </w:tc>
        <w:tc>
          <w:tcPr>
            <w:tcW w:w="2198" w:type="dxa"/>
          </w:tcPr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How to Heal a Broken Wing</w:t>
            </w:r>
            <w:r w:rsidR="006E6A7E">
              <w:rPr>
                <w:rFonts w:cstheme="minorHAnsi"/>
                <w:sz w:val="24"/>
                <w:szCs w:val="24"/>
              </w:rPr>
              <w:t xml:space="preserve"> by Bob Graham</w:t>
            </w:r>
          </w:p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F93BE6">
              <w:rPr>
                <w:rFonts w:cstheme="minorHAnsi"/>
                <w:color w:val="0033CC"/>
                <w:sz w:val="24"/>
                <w:szCs w:val="24"/>
              </w:rPr>
              <w:t>LO: To recognise when someone needs help.</w:t>
            </w:r>
          </w:p>
        </w:tc>
        <w:tc>
          <w:tcPr>
            <w:tcW w:w="2197" w:type="dxa"/>
          </w:tcPr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The Girls</w:t>
            </w:r>
            <w:r w:rsidR="00CF35DC">
              <w:rPr>
                <w:rFonts w:cstheme="minorHAnsi"/>
                <w:sz w:val="24"/>
                <w:szCs w:val="24"/>
              </w:rPr>
              <w:t xml:space="preserve"> by Lauren Lee</w:t>
            </w:r>
          </w:p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F93BE6">
              <w:rPr>
                <w:rFonts w:cstheme="minorHAnsi"/>
                <w:color w:val="0033CC"/>
                <w:sz w:val="24"/>
                <w:szCs w:val="24"/>
              </w:rPr>
              <w:t>LO: To explore friendship.</w:t>
            </w:r>
          </w:p>
        </w:tc>
        <w:tc>
          <w:tcPr>
            <w:tcW w:w="2197" w:type="dxa"/>
          </w:tcPr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And Tango Makes Three</w:t>
            </w:r>
            <w:r w:rsidR="006E6A7E">
              <w:rPr>
                <w:rFonts w:cstheme="minorHAnsi"/>
                <w:sz w:val="24"/>
                <w:szCs w:val="24"/>
              </w:rPr>
              <w:t xml:space="preserve"> by Justin </w:t>
            </w:r>
            <w:proofErr w:type="spellStart"/>
            <w:r w:rsidR="006E6A7E">
              <w:rPr>
                <w:rFonts w:cstheme="minorHAnsi"/>
                <w:sz w:val="24"/>
                <w:szCs w:val="24"/>
              </w:rPr>
              <w:t>Richarson</w:t>
            </w:r>
            <w:proofErr w:type="spellEnd"/>
          </w:p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F93BE6">
              <w:rPr>
                <w:rFonts w:cstheme="minorHAnsi"/>
                <w:color w:val="0033CC"/>
                <w:sz w:val="24"/>
                <w:szCs w:val="24"/>
              </w:rPr>
              <w:t>L0: To exchange dialogue and express an opinion.</w:t>
            </w:r>
          </w:p>
        </w:tc>
      </w:tr>
      <w:tr w:rsidR="007056D9" w:rsidTr="007056D9">
        <w:trPr>
          <w:trHeight w:val="425"/>
        </w:trPr>
        <w:tc>
          <w:tcPr>
            <w:tcW w:w="1498" w:type="dxa"/>
          </w:tcPr>
          <w:p w:rsidR="007056D9" w:rsidRDefault="007056D9" w:rsidP="007056D9">
            <w:pPr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>Year 6</w:t>
            </w:r>
          </w:p>
        </w:tc>
        <w:tc>
          <w:tcPr>
            <w:tcW w:w="2064" w:type="dxa"/>
          </w:tcPr>
          <w:p w:rsidR="007056D9" w:rsidRDefault="007056D9" w:rsidP="006E6A7E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The only way is Badger</w:t>
            </w:r>
            <w:r>
              <w:rPr>
                <w:rFonts w:cstheme="minorHAnsi"/>
                <w:sz w:val="24"/>
                <w:szCs w:val="24"/>
              </w:rPr>
              <w:t xml:space="preserve"> by Stella J. Jones and Carmen Saldana</w:t>
            </w:r>
          </w:p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6E6A7E">
              <w:rPr>
                <w:rFonts w:cstheme="minorHAnsi"/>
                <w:color w:val="0033CC"/>
                <w:sz w:val="24"/>
                <w:szCs w:val="24"/>
              </w:rPr>
              <w:t>L.O. To consider language and freedom of speech</w:t>
            </w:r>
          </w:p>
        </w:tc>
        <w:tc>
          <w:tcPr>
            <w:tcW w:w="2268" w:type="dxa"/>
          </w:tcPr>
          <w:p w:rsidR="007056D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The Whisperer</w:t>
            </w:r>
            <w:r w:rsidR="006E6A7E">
              <w:rPr>
                <w:rFonts w:cstheme="minorHAnsi"/>
                <w:sz w:val="24"/>
                <w:szCs w:val="24"/>
              </w:rPr>
              <w:t xml:space="preserve"> by Nick </w:t>
            </w:r>
            <w:proofErr w:type="spellStart"/>
            <w:r w:rsidR="006E6A7E">
              <w:rPr>
                <w:rFonts w:cstheme="minorHAnsi"/>
                <w:sz w:val="24"/>
                <w:szCs w:val="24"/>
              </w:rPr>
              <w:t>Butterwoth</w:t>
            </w:r>
            <w:proofErr w:type="spellEnd"/>
          </w:p>
          <w:p w:rsidR="006E6A7E" w:rsidRDefault="006E6A7E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</w:p>
          <w:p w:rsidR="006E6A7E" w:rsidRDefault="006E6A7E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6E6A7E">
              <w:rPr>
                <w:rFonts w:cstheme="minorHAnsi"/>
                <w:color w:val="0033CC"/>
                <w:sz w:val="24"/>
                <w:szCs w:val="24"/>
              </w:rPr>
              <w:t>L.O. To stand up to discrimination</w:t>
            </w:r>
          </w:p>
          <w:p w:rsidR="006E6A7E" w:rsidRPr="00A73E49" w:rsidRDefault="006E6A7E" w:rsidP="006E6A7E">
            <w:pPr>
              <w:spacing w:after="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24" w:type="dxa"/>
          </w:tcPr>
          <w:p w:rsidR="007056D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The Island</w:t>
            </w:r>
            <w:r>
              <w:rPr>
                <w:rFonts w:cstheme="minorHAnsi"/>
                <w:sz w:val="24"/>
                <w:szCs w:val="24"/>
              </w:rPr>
              <w:t xml:space="preserve"> by Armin </w:t>
            </w:r>
            <w:proofErr w:type="spellStart"/>
            <w:r>
              <w:rPr>
                <w:rFonts w:cstheme="minorHAnsi"/>
                <w:sz w:val="24"/>
                <w:szCs w:val="24"/>
              </w:rPr>
              <w:t>Greder</w:t>
            </w:r>
            <w:proofErr w:type="spellEnd"/>
          </w:p>
          <w:p w:rsidR="007056D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</w:p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F93BE6">
              <w:rPr>
                <w:rFonts w:cstheme="minorHAnsi"/>
                <w:color w:val="0033CC"/>
                <w:sz w:val="24"/>
                <w:szCs w:val="24"/>
              </w:rPr>
              <w:t>L.O. To consider causes of racism</w:t>
            </w:r>
          </w:p>
        </w:tc>
        <w:tc>
          <w:tcPr>
            <w:tcW w:w="2198" w:type="dxa"/>
          </w:tcPr>
          <w:p w:rsidR="007056D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Leaf</w:t>
            </w:r>
            <w:r>
              <w:rPr>
                <w:rFonts w:cstheme="minorHAnsi"/>
                <w:sz w:val="24"/>
                <w:szCs w:val="24"/>
              </w:rPr>
              <w:t xml:space="preserve"> by Sandra </w:t>
            </w:r>
            <w:proofErr w:type="spellStart"/>
            <w:r>
              <w:rPr>
                <w:rFonts w:cstheme="minorHAnsi"/>
                <w:sz w:val="24"/>
                <w:szCs w:val="24"/>
              </w:rPr>
              <w:t>Dieckmann</w:t>
            </w:r>
            <w:proofErr w:type="spellEnd"/>
          </w:p>
          <w:p w:rsidR="007056D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</w:p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F93BE6">
              <w:rPr>
                <w:rFonts w:cstheme="minorHAnsi"/>
                <w:color w:val="0033CC"/>
                <w:sz w:val="24"/>
                <w:szCs w:val="24"/>
              </w:rPr>
              <w:t>L.O. To overcome fears about difference</w:t>
            </w:r>
          </w:p>
        </w:tc>
        <w:tc>
          <w:tcPr>
            <w:tcW w:w="2197" w:type="dxa"/>
          </w:tcPr>
          <w:p w:rsidR="007056D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>King of the Sky</w:t>
            </w:r>
            <w:r>
              <w:rPr>
                <w:rFonts w:cstheme="minorHAnsi"/>
                <w:sz w:val="24"/>
                <w:szCs w:val="24"/>
              </w:rPr>
              <w:t xml:space="preserve"> by Nicola Davis</w:t>
            </w:r>
          </w:p>
          <w:p w:rsidR="007056D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</w:p>
          <w:p w:rsidR="007056D9" w:rsidRPr="00A73E4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F93BE6">
              <w:rPr>
                <w:rFonts w:cstheme="minorHAnsi"/>
                <w:color w:val="0033CC"/>
                <w:sz w:val="24"/>
                <w:szCs w:val="24"/>
              </w:rPr>
              <w:t>L.O. TO consider responses to immigration</w:t>
            </w:r>
          </w:p>
        </w:tc>
        <w:tc>
          <w:tcPr>
            <w:tcW w:w="2197" w:type="dxa"/>
          </w:tcPr>
          <w:p w:rsidR="007056D9" w:rsidRDefault="007056D9" w:rsidP="007056D9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A73E49">
              <w:rPr>
                <w:rFonts w:cstheme="minorHAnsi"/>
                <w:sz w:val="24"/>
                <w:szCs w:val="24"/>
              </w:rPr>
              <w:t xml:space="preserve">The day in the Life of Marlon </w:t>
            </w:r>
            <w:proofErr w:type="spellStart"/>
            <w:r w:rsidRPr="00A73E49">
              <w:rPr>
                <w:rFonts w:cstheme="minorHAnsi"/>
                <w:sz w:val="24"/>
                <w:szCs w:val="24"/>
              </w:rPr>
              <w:t>Bundo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by Marlon </w:t>
            </w:r>
            <w:proofErr w:type="spellStart"/>
            <w:r>
              <w:rPr>
                <w:rFonts w:cstheme="minorHAnsi"/>
                <w:sz w:val="24"/>
                <w:szCs w:val="24"/>
              </w:rPr>
              <w:t>Bundo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and Jill Twist  </w:t>
            </w:r>
          </w:p>
          <w:p w:rsidR="007056D9" w:rsidRPr="009668BE" w:rsidRDefault="007056D9" w:rsidP="00CF35DC">
            <w:pPr>
              <w:spacing w:after="60"/>
              <w:jc w:val="center"/>
              <w:rPr>
                <w:rFonts w:cstheme="minorHAnsi"/>
                <w:sz w:val="24"/>
                <w:szCs w:val="24"/>
              </w:rPr>
            </w:pPr>
            <w:r w:rsidRPr="00F93BE6">
              <w:rPr>
                <w:rFonts w:cstheme="minorHAnsi"/>
                <w:color w:val="0033CC"/>
                <w:sz w:val="24"/>
                <w:szCs w:val="24"/>
              </w:rPr>
              <w:t>L.O. To consider democracy</w:t>
            </w:r>
          </w:p>
        </w:tc>
      </w:tr>
    </w:tbl>
    <w:p w:rsidR="00AC6ADE" w:rsidRPr="00AC6ADE" w:rsidRDefault="00AC6ADE">
      <w:pPr>
        <w:rPr>
          <w:rFonts w:ascii="XCCW Joined 1a" w:hAnsi="XCCW Joined 1a"/>
          <w:sz w:val="24"/>
          <w:szCs w:val="24"/>
        </w:rPr>
      </w:pPr>
    </w:p>
    <w:sectPr w:rsidR="00AC6ADE" w:rsidRPr="00AC6ADE" w:rsidSect="007C6F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FF5"/>
    <w:rsid w:val="002778CB"/>
    <w:rsid w:val="004E2485"/>
    <w:rsid w:val="006452A4"/>
    <w:rsid w:val="006E6A7E"/>
    <w:rsid w:val="007056D9"/>
    <w:rsid w:val="007C6FF5"/>
    <w:rsid w:val="009668BE"/>
    <w:rsid w:val="00A73E49"/>
    <w:rsid w:val="00AC6ADE"/>
    <w:rsid w:val="00B60EBB"/>
    <w:rsid w:val="00CF35DC"/>
    <w:rsid w:val="00CF4E96"/>
    <w:rsid w:val="00F340AD"/>
    <w:rsid w:val="00F9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195D8"/>
  <w15:chartTrackingRefBased/>
  <w15:docId w15:val="{488989D6-106D-481D-8C5D-ABC536F4F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6A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0">
    <w:name w:val="Pa0"/>
    <w:basedOn w:val="Normal"/>
    <w:next w:val="Normal"/>
    <w:uiPriority w:val="99"/>
    <w:rsid w:val="00AC6ADE"/>
    <w:pPr>
      <w:autoSpaceDE w:val="0"/>
      <w:autoSpaceDN w:val="0"/>
      <w:adjustRightInd w:val="0"/>
      <w:spacing w:after="0" w:line="241" w:lineRule="atLeast"/>
    </w:pPr>
    <w:rPr>
      <w:rFonts w:ascii="Poppins" w:hAnsi="Poppins"/>
      <w:sz w:val="24"/>
      <w:szCs w:val="24"/>
    </w:rPr>
  </w:style>
  <w:style w:type="character" w:customStyle="1" w:styleId="A5">
    <w:name w:val="A5"/>
    <w:uiPriority w:val="99"/>
    <w:rsid w:val="00AC6ADE"/>
    <w:rPr>
      <w:rFonts w:cs="Poppins"/>
      <w:color w:val="000000"/>
      <w:sz w:val="16"/>
      <w:szCs w:val="16"/>
    </w:rPr>
  </w:style>
  <w:style w:type="character" w:customStyle="1" w:styleId="A9">
    <w:name w:val="A9"/>
    <w:uiPriority w:val="99"/>
    <w:rsid w:val="00AC6ADE"/>
    <w:rPr>
      <w:rFonts w:cs="Poppins"/>
      <w:b/>
      <w:bCs/>
      <w:color w:val="001B4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PREEDY TJP</dc:creator>
  <cp:keywords/>
  <dc:description/>
  <cp:lastModifiedBy>R PREEDY TJP</cp:lastModifiedBy>
  <cp:revision>4</cp:revision>
  <dcterms:created xsi:type="dcterms:W3CDTF">2025-03-03T18:23:00Z</dcterms:created>
  <dcterms:modified xsi:type="dcterms:W3CDTF">2025-03-19T15:36:00Z</dcterms:modified>
</cp:coreProperties>
</file>